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8A" w:rsidRPr="0053104A" w:rsidRDefault="0053104A" w:rsidP="0053104A">
      <w:pPr>
        <w:tabs>
          <w:tab w:val="left" w:pos="720"/>
        </w:tabs>
        <w:contextualSpacing/>
        <w:jc w:val="center"/>
        <w:rPr>
          <w:b/>
          <w:sz w:val="24"/>
          <w:szCs w:val="24"/>
        </w:rPr>
      </w:pPr>
      <w:r w:rsidRPr="0053104A">
        <w:rPr>
          <w:b/>
          <w:sz w:val="24"/>
          <w:szCs w:val="24"/>
        </w:rPr>
        <w:t>Т</w:t>
      </w:r>
      <w:r w:rsidR="003127D0" w:rsidRPr="0053104A">
        <w:rPr>
          <w:b/>
          <w:sz w:val="24"/>
          <w:szCs w:val="24"/>
        </w:rPr>
        <w:t xml:space="preserve">емы выпускных квалификационных (бакалаврских) работ студентов </w:t>
      </w:r>
      <w:r w:rsidR="00634FF5" w:rsidRPr="0053104A">
        <w:rPr>
          <w:b/>
          <w:sz w:val="24"/>
          <w:szCs w:val="24"/>
        </w:rPr>
        <w:t xml:space="preserve">очной формы обучения </w:t>
      </w:r>
      <w:r w:rsidR="003127D0" w:rsidRPr="0053104A">
        <w:rPr>
          <w:b/>
          <w:sz w:val="24"/>
          <w:szCs w:val="24"/>
        </w:rPr>
        <w:t>на 20</w:t>
      </w:r>
      <w:r w:rsidR="00D36915" w:rsidRPr="0053104A">
        <w:rPr>
          <w:b/>
          <w:sz w:val="24"/>
          <w:szCs w:val="24"/>
        </w:rPr>
        <w:t>2</w:t>
      </w:r>
      <w:r w:rsidR="00FD1DCF">
        <w:rPr>
          <w:b/>
          <w:sz w:val="24"/>
          <w:szCs w:val="24"/>
        </w:rPr>
        <w:t>1</w:t>
      </w:r>
      <w:r w:rsidR="000D228A" w:rsidRPr="0053104A">
        <w:rPr>
          <w:b/>
          <w:sz w:val="24"/>
          <w:szCs w:val="24"/>
        </w:rPr>
        <w:t>-</w:t>
      </w:r>
      <w:r w:rsidR="003127D0" w:rsidRPr="0053104A">
        <w:rPr>
          <w:b/>
          <w:sz w:val="24"/>
          <w:szCs w:val="24"/>
        </w:rPr>
        <w:t>202</w:t>
      </w:r>
      <w:r w:rsidR="00FD1DCF">
        <w:rPr>
          <w:b/>
          <w:sz w:val="24"/>
          <w:szCs w:val="24"/>
        </w:rPr>
        <w:t>2</w:t>
      </w:r>
      <w:bookmarkStart w:id="0" w:name="_GoBack"/>
      <w:bookmarkEnd w:id="0"/>
      <w:r w:rsidR="003127D0" w:rsidRPr="0053104A">
        <w:rPr>
          <w:b/>
          <w:sz w:val="24"/>
          <w:szCs w:val="24"/>
        </w:rPr>
        <w:t xml:space="preserve"> учебный год</w:t>
      </w:r>
    </w:p>
    <w:p w:rsidR="0053104A" w:rsidRDefault="0053104A" w:rsidP="000D228A">
      <w:pPr>
        <w:jc w:val="center"/>
        <w:rPr>
          <w:b/>
          <w:i/>
          <w:sz w:val="24"/>
          <w:szCs w:val="24"/>
        </w:rPr>
      </w:pPr>
    </w:p>
    <w:p w:rsidR="000D228A" w:rsidRPr="000D228A" w:rsidRDefault="000D228A" w:rsidP="000D228A">
      <w:pPr>
        <w:widowControl w:val="0"/>
        <w:tabs>
          <w:tab w:val="left" w:pos="993"/>
          <w:tab w:val="left" w:pos="3621"/>
        </w:tabs>
        <w:contextualSpacing/>
        <w:jc w:val="center"/>
        <w:rPr>
          <w:b/>
          <w:bCs/>
          <w:i/>
          <w:iCs/>
          <w:sz w:val="24"/>
          <w:szCs w:val="24"/>
        </w:rPr>
      </w:pPr>
      <w:r w:rsidRPr="000D228A">
        <w:rPr>
          <w:b/>
          <w:bCs/>
          <w:i/>
          <w:iCs/>
          <w:sz w:val="24"/>
          <w:szCs w:val="24"/>
        </w:rPr>
        <w:t>44.03.04 Профессиональное обучение (по отраслям)</w:t>
      </w:r>
    </w:p>
    <w:p w:rsidR="000D228A" w:rsidRPr="000D228A" w:rsidRDefault="000D228A" w:rsidP="000D228A">
      <w:pPr>
        <w:widowControl w:val="0"/>
        <w:tabs>
          <w:tab w:val="left" w:pos="993"/>
          <w:tab w:val="left" w:pos="3621"/>
        </w:tabs>
        <w:contextualSpacing/>
        <w:jc w:val="center"/>
        <w:rPr>
          <w:sz w:val="24"/>
          <w:szCs w:val="24"/>
        </w:rPr>
      </w:pPr>
      <w:r w:rsidRPr="000D228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профиль </w:t>
      </w:r>
      <w:r w:rsidRPr="000D228A">
        <w:rPr>
          <w:b/>
          <w:bCs/>
          <w:i/>
          <w:iCs/>
          <w:sz w:val="24"/>
          <w:szCs w:val="24"/>
        </w:rPr>
        <w:t>«</w:t>
      </w:r>
      <w:r w:rsidRPr="000D228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Правоведение и правоохранительная деятельность</w:t>
      </w:r>
      <w:r w:rsidRPr="000D228A">
        <w:rPr>
          <w:b/>
          <w:bCs/>
          <w:i/>
          <w:iCs/>
          <w:sz w:val="24"/>
          <w:szCs w:val="24"/>
        </w:rPr>
        <w:t>»</w:t>
      </w:r>
    </w:p>
    <w:tbl>
      <w:tblPr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2976"/>
        <w:gridCol w:w="6212"/>
      </w:tblGrid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228A" w:rsidRPr="000D228A" w:rsidRDefault="000D228A" w:rsidP="00110461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228A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0D228A" w:rsidRPr="000D228A" w:rsidRDefault="000D228A" w:rsidP="00110461">
            <w:pPr>
              <w:widowControl w:val="0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0D22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0D22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228A" w:rsidRPr="000D228A" w:rsidRDefault="000D228A" w:rsidP="00110461">
            <w:pPr>
              <w:widowControl w:val="0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D22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 студента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228A" w:rsidRPr="000D228A" w:rsidRDefault="000D228A" w:rsidP="00110461">
            <w:pPr>
              <w:widowControl w:val="0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D228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Темы</w:t>
            </w: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D22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выпускных квалификационных работ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 xml:space="preserve">Валеева Динара </w:t>
            </w:r>
            <w:proofErr w:type="spellStart"/>
            <w:r w:rsidRPr="000D228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Защита трудовых прав человека в условиях пандемии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proofErr w:type="spellStart"/>
            <w:r w:rsidRPr="000D228A">
              <w:rPr>
                <w:sz w:val="24"/>
                <w:szCs w:val="24"/>
              </w:rPr>
              <w:t>Валиуллова</w:t>
            </w:r>
            <w:proofErr w:type="spellEnd"/>
            <w:r w:rsidRPr="000D228A">
              <w:rPr>
                <w:sz w:val="24"/>
                <w:szCs w:val="24"/>
              </w:rPr>
              <w:t xml:space="preserve"> Рушана </w:t>
            </w:r>
            <w:proofErr w:type="spellStart"/>
            <w:r w:rsidRPr="000D228A">
              <w:rPr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Правовое воспитание как средство предупреждения правонарушений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Иванова Вероника Алексеевна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Юридическая ответственность в системе социального обеспечения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proofErr w:type="spellStart"/>
            <w:r w:rsidRPr="000D228A">
              <w:rPr>
                <w:sz w:val="24"/>
                <w:szCs w:val="24"/>
              </w:rPr>
              <w:t>Илескина</w:t>
            </w:r>
            <w:proofErr w:type="spellEnd"/>
            <w:r w:rsidRPr="000D228A">
              <w:rPr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Правовое регулирование информационных отношений в Интернете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Исаева Анастасия Владимировна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Ответственность за совершение преступлений против несовершеннолетних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Исаева Наталья Юрьевна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Преступность несовершеннолетних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ее</w:t>
            </w: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профилактика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proofErr w:type="spellStart"/>
            <w:r w:rsidRPr="000D228A">
              <w:rPr>
                <w:sz w:val="24"/>
                <w:szCs w:val="24"/>
              </w:rPr>
              <w:t>Лакачова</w:t>
            </w:r>
            <w:proofErr w:type="spellEnd"/>
            <w:r w:rsidRPr="000D228A"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Институт опеки и попечительства в гражданском праве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Лебедева Анастасия Ивановна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Уголовная ответственность за коррупционные преступления в системе образования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Львова Юлия Александровна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Административно-правовое регулирование оказания публичных услуг в Российской Федерации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Мартемьянова Ксения Алексеевна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Запрещение принудительного труда и дискриминация в трудовых отношениях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Митрофанова Алиса Александровна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Правовое регулирование предоставления и использования материнского (семейного) капитала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proofErr w:type="spellStart"/>
            <w:r w:rsidRPr="000D228A">
              <w:rPr>
                <w:sz w:val="24"/>
                <w:szCs w:val="24"/>
              </w:rPr>
              <w:t>Мукшина</w:t>
            </w:r>
            <w:proofErr w:type="spellEnd"/>
            <w:r w:rsidRPr="000D228A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Уголовная ответственность несовершеннолетних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proofErr w:type="spellStart"/>
            <w:r w:rsidRPr="000D228A">
              <w:rPr>
                <w:sz w:val="24"/>
                <w:szCs w:val="24"/>
              </w:rPr>
              <w:t>Ножихина</w:t>
            </w:r>
            <w:proofErr w:type="spellEnd"/>
            <w:r w:rsidRPr="000D228A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Правовое регулирование труда несовершеннолетних работников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proofErr w:type="spellStart"/>
            <w:r w:rsidRPr="000D228A">
              <w:rPr>
                <w:sz w:val="24"/>
                <w:szCs w:val="24"/>
              </w:rPr>
              <w:t>Нягина</w:t>
            </w:r>
            <w:proofErr w:type="spellEnd"/>
            <w:r w:rsidRPr="000D228A">
              <w:rPr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Трудовой договор, договор подряда и договор об оказании услуг: сравнительно-правовой анализ в соответствии с российским законодательством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Павлова Екатерина Юрьевна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Правовые последствия совершения преступлений против собственности несовершеннолетними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Петрова Нина Александровна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Правовое положение несовершеннолетних в российском праве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Рыбаков Николай Владимирович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Уголовно-правовая характеристика преступлений в сфере компьютерной информации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r w:rsidRPr="000D228A">
              <w:rPr>
                <w:sz w:val="24"/>
                <w:szCs w:val="24"/>
              </w:rPr>
              <w:t>Степанова Анна Станиславовна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Соотношение прав и законных интересов должника и кредитора в процессе несостоятельности (банкротства)</w:t>
            </w:r>
          </w:p>
        </w:tc>
      </w:tr>
      <w:tr w:rsidR="000D228A" w:rsidRPr="000D228A" w:rsidTr="000D228A">
        <w:trPr>
          <w:trHeight w:val="284"/>
          <w:jc w:val="center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0D228A">
            <w:pPr>
              <w:widowControl w:val="0"/>
              <w:numPr>
                <w:ilvl w:val="0"/>
                <w:numId w:val="12"/>
              </w:numPr>
              <w:overflowPunct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sz w:val="24"/>
                <w:szCs w:val="24"/>
              </w:rPr>
            </w:pPr>
            <w:proofErr w:type="spellStart"/>
            <w:r w:rsidRPr="000D228A">
              <w:rPr>
                <w:sz w:val="24"/>
                <w:szCs w:val="24"/>
              </w:rPr>
              <w:t>Ястребова</w:t>
            </w:r>
            <w:proofErr w:type="spellEnd"/>
            <w:r w:rsidRPr="000D228A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28A" w:rsidRPr="000D228A" w:rsidRDefault="000D228A" w:rsidP="0011046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28A"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 преступности несовершеннолетних</w:t>
            </w:r>
          </w:p>
        </w:tc>
      </w:tr>
    </w:tbl>
    <w:p w:rsidR="000D228A" w:rsidRPr="000D228A" w:rsidRDefault="000D228A" w:rsidP="000D228A">
      <w:pPr>
        <w:widowControl w:val="0"/>
        <w:tabs>
          <w:tab w:val="left" w:pos="993"/>
          <w:tab w:val="left" w:pos="3621"/>
        </w:tabs>
        <w:contextualSpacing/>
        <w:jc w:val="center"/>
        <w:rPr>
          <w:b/>
          <w:bCs/>
          <w:i/>
          <w:iCs/>
          <w:sz w:val="24"/>
          <w:szCs w:val="24"/>
          <w:u w:val="single"/>
        </w:rPr>
      </w:pPr>
    </w:p>
    <w:sectPr w:rsidR="000D228A" w:rsidRPr="000D228A" w:rsidSect="00715D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F4D"/>
    <w:multiLevelType w:val="hybridMultilevel"/>
    <w:tmpl w:val="82B00F80"/>
    <w:lvl w:ilvl="0" w:tplc="0980BB46">
      <w:start w:val="1"/>
      <w:numFmt w:val="decimal"/>
      <w:lvlText w:val="%1."/>
      <w:lvlJc w:val="left"/>
      <w:pPr>
        <w:ind w:left="38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C0E156F"/>
    <w:multiLevelType w:val="hybridMultilevel"/>
    <w:tmpl w:val="82B00F80"/>
    <w:lvl w:ilvl="0" w:tplc="0980BB46">
      <w:start w:val="1"/>
      <w:numFmt w:val="decimal"/>
      <w:lvlText w:val="%1."/>
      <w:lvlJc w:val="left"/>
      <w:pPr>
        <w:ind w:left="38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1CE66857"/>
    <w:multiLevelType w:val="hybridMultilevel"/>
    <w:tmpl w:val="4F224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D148F"/>
    <w:multiLevelType w:val="hybridMultilevel"/>
    <w:tmpl w:val="D8F82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B16DC3"/>
    <w:multiLevelType w:val="hybridMultilevel"/>
    <w:tmpl w:val="01B4D2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30AA1"/>
    <w:multiLevelType w:val="hybridMultilevel"/>
    <w:tmpl w:val="C67C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B5666"/>
    <w:multiLevelType w:val="hybridMultilevel"/>
    <w:tmpl w:val="7CAC385C"/>
    <w:lvl w:ilvl="0" w:tplc="812A910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0ED7BDB"/>
    <w:multiLevelType w:val="hybridMultilevel"/>
    <w:tmpl w:val="4F224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7489B"/>
    <w:multiLevelType w:val="hybridMultilevel"/>
    <w:tmpl w:val="3AB8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46"/>
    <w:multiLevelType w:val="hybridMultilevel"/>
    <w:tmpl w:val="4CF4BCBE"/>
    <w:lvl w:ilvl="0" w:tplc="0419000F">
      <w:start w:val="1"/>
      <w:numFmt w:val="decimal"/>
      <w:lvlText w:val="%1."/>
      <w:lvlJc w:val="left"/>
      <w:pPr>
        <w:ind w:left="38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780315A"/>
    <w:multiLevelType w:val="hybridMultilevel"/>
    <w:tmpl w:val="7CAC385C"/>
    <w:lvl w:ilvl="0" w:tplc="812A910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780F1CF0"/>
    <w:multiLevelType w:val="hybridMultilevel"/>
    <w:tmpl w:val="F148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0"/>
    <w:rsid w:val="00013579"/>
    <w:rsid w:val="00027482"/>
    <w:rsid w:val="000509C3"/>
    <w:rsid w:val="0009738C"/>
    <w:rsid w:val="000A5188"/>
    <w:rsid w:val="000D228A"/>
    <w:rsid w:val="00124D68"/>
    <w:rsid w:val="0015626C"/>
    <w:rsid w:val="001D2BB1"/>
    <w:rsid w:val="001F5001"/>
    <w:rsid w:val="00210D38"/>
    <w:rsid w:val="002567E6"/>
    <w:rsid w:val="002D4DAB"/>
    <w:rsid w:val="003127D0"/>
    <w:rsid w:val="003D5C33"/>
    <w:rsid w:val="00460C5E"/>
    <w:rsid w:val="0053104A"/>
    <w:rsid w:val="0057379E"/>
    <w:rsid w:val="00593F1F"/>
    <w:rsid w:val="005A53F5"/>
    <w:rsid w:val="00634FF5"/>
    <w:rsid w:val="006850AF"/>
    <w:rsid w:val="006C750E"/>
    <w:rsid w:val="006D2A6F"/>
    <w:rsid w:val="006E75ED"/>
    <w:rsid w:val="00715DCA"/>
    <w:rsid w:val="00834FB7"/>
    <w:rsid w:val="008524F3"/>
    <w:rsid w:val="008856B6"/>
    <w:rsid w:val="0091767B"/>
    <w:rsid w:val="00962A55"/>
    <w:rsid w:val="009A2AFA"/>
    <w:rsid w:val="009C61F5"/>
    <w:rsid w:val="00A03EF1"/>
    <w:rsid w:val="00A94F69"/>
    <w:rsid w:val="00AE60EE"/>
    <w:rsid w:val="00B04106"/>
    <w:rsid w:val="00B110A7"/>
    <w:rsid w:val="00C143B5"/>
    <w:rsid w:val="00C27F10"/>
    <w:rsid w:val="00CA05B1"/>
    <w:rsid w:val="00D354A9"/>
    <w:rsid w:val="00D36915"/>
    <w:rsid w:val="00D47E6F"/>
    <w:rsid w:val="00DC1CEF"/>
    <w:rsid w:val="00E106B4"/>
    <w:rsid w:val="00E46080"/>
    <w:rsid w:val="00EB1F25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7D0"/>
    <w:pPr>
      <w:overflowPunct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rsid w:val="00312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6915"/>
    <w:pPr>
      <w:ind w:left="720"/>
      <w:contextualSpacing/>
    </w:pPr>
  </w:style>
  <w:style w:type="table" w:styleId="a6">
    <w:name w:val="Table Grid"/>
    <w:basedOn w:val="a1"/>
    <w:uiPriority w:val="59"/>
    <w:rsid w:val="00B1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7D0"/>
    <w:pPr>
      <w:overflowPunct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rsid w:val="00312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6915"/>
    <w:pPr>
      <w:ind w:left="720"/>
      <w:contextualSpacing/>
    </w:pPr>
  </w:style>
  <w:style w:type="table" w:styleId="a6">
    <w:name w:val="Table Grid"/>
    <w:basedOn w:val="a1"/>
    <w:uiPriority w:val="59"/>
    <w:rsid w:val="00B1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user</cp:lastModifiedBy>
  <cp:revision>6</cp:revision>
  <cp:lastPrinted>2020-10-15T06:46:00Z</cp:lastPrinted>
  <dcterms:created xsi:type="dcterms:W3CDTF">2022-01-25T10:43:00Z</dcterms:created>
  <dcterms:modified xsi:type="dcterms:W3CDTF">2022-01-26T05:16:00Z</dcterms:modified>
</cp:coreProperties>
</file>