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64" w:rsidRPr="00FC4E64" w:rsidRDefault="00FC4E64" w:rsidP="00FC4E64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r w:rsidRPr="00FC4E64">
        <w:rPr>
          <w:rFonts w:ascii="Times New Roman" w:eastAsia="Calibri" w:hAnsi="Times New Roman" w:cs="Times New Roman"/>
          <w:iCs/>
          <w:sz w:val="24"/>
          <w:szCs w:val="24"/>
        </w:rPr>
        <w:t>УТВЕРЖДЕНО</w:t>
      </w:r>
    </w:p>
    <w:p w:rsidR="00FC4E64" w:rsidRPr="00FC4E64" w:rsidRDefault="00FC4E64" w:rsidP="00FC4E64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iCs/>
          <w:sz w:val="24"/>
          <w:szCs w:val="24"/>
        </w:rPr>
      </w:pPr>
      <w:r w:rsidRPr="00FC4E64">
        <w:rPr>
          <w:rFonts w:ascii="Times New Roman" w:eastAsia="Calibri" w:hAnsi="Times New Roman" w:cs="Times New Roman"/>
          <w:iCs/>
          <w:sz w:val="24"/>
          <w:szCs w:val="24"/>
        </w:rPr>
        <w:t>на заседании кафедры экономики, управления и права</w:t>
      </w:r>
    </w:p>
    <w:p w:rsidR="00FC4E64" w:rsidRPr="00FC4E64" w:rsidRDefault="00FC4E64" w:rsidP="00FC4E64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C13AC3" w:rsidRPr="00C13AC3">
        <w:rPr>
          <w:rFonts w:ascii="Times New Roman" w:eastAsia="Calibri" w:hAnsi="Times New Roman" w:cs="Times New Roman"/>
          <w:iCs/>
          <w:sz w:val="24"/>
          <w:szCs w:val="24"/>
        </w:rPr>
        <w:t xml:space="preserve">Протокол № </w:t>
      </w:r>
      <w:r w:rsidR="002F3702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C13AC3" w:rsidRPr="00C13AC3">
        <w:rPr>
          <w:rFonts w:ascii="Times New Roman" w:eastAsia="Calibri" w:hAnsi="Times New Roman" w:cs="Times New Roman"/>
          <w:iCs/>
          <w:sz w:val="24"/>
          <w:szCs w:val="24"/>
        </w:rPr>
        <w:t xml:space="preserve"> от 08 февраля 2020 г.)</w:t>
      </w:r>
    </w:p>
    <w:p w:rsidR="00FC4E64" w:rsidRPr="00FC4E64" w:rsidRDefault="00FC4E64" w:rsidP="00FC4E64">
      <w:pPr>
        <w:tabs>
          <w:tab w:val="left" w:pos="171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4E64" w:rsidRPr="00FC4E64" w:rsidRDefault="00DC2DE1" w:rsidP="0032112A">
      <w:pPr>
        <w:tabs>
          <w:tab w:val="left" w:pos="17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Распределение</w:t>
      </w:r>
      <w:r w:rsidR="00C13AC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к</w:t>
      </w:r>
      <w:r w:rsidR="00FC4E64"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урсовых работ </w:t>
      </w:r>
    </w:p>
    <w:p w:rsidR="00FC4E64" w:rsidRPr="00FC4E64" w:rsidRDefault="00FC4E64" w:rsidP="0032112A">
      <w:pPr>
        <w:tabs>
          <w:tab w:val="left" w:pos="17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>по дисциплине «</w:t>
      </w:r>
      <w:r w:rsidR="008B100E">
        <w:rPr>
          <w:rFonts w:ascii="Times New Roman" w:eastAsia="Calibri" w:hAnsi="Times New Roman" w:cs="Times New Roman"/>
          <w:b/>
          <w:bCs/>
          <w:sz w:val="24"/>
          <w:szCs w:val="28"/>
        </w:rPr>
        <w:t>Основы связей с общественностью</w:t>
      </w:r>
      <w:r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:rsidR="00FC4E64" w:rsidRPr="00FC4E64" w:rsidRDefault="00FC4E64" w:rsidP="0032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>(группа</w:t>
      </w:r>
      <w:r w:rsidR="008B100E">
        <w:rPr>
          <w:rFonts w:ascii="Times New Roman" w:eastAsia="Calibri" w:hAnsi="Times New Roman" w:cs="Times New Roman"/>
          <w:b/>
          <w:bCs/>
          <w:sz w:val="24"/>
          <w:szCs w:val="28"/>
        </w:rPr>
        <w:t>Р</w:t>
      </w:r>
      <w:r w:rsidR="00C13AC3">
        <w:rPr>
          <w:rFonts w:ascii="Times New Roman" w:eastAsia="Calibri" w:hAnsi="Times New Roman" w:cs="Times New Roman"/>
          <w:b/>
          <w:bCs/>
          <w:sz w:val="24"/>
          <w:szCs w:val="28"/>
        </w:rPr>
        <w:t>и</w:t>
      </w:r>
      <w:r w:rsidR="008B100E">
        <w:rPr>
          <w:rFonts w:ascii="Times New Roman" w:eastAsia="Calibri" w:hAnsi="Times New Roman" w:cs="Times New Roman"/>
          <w:b/>
          <w:bCs/>
          <w:sz w:val="24"/>
          <w:szCs w:val="28"/>
        </w:rPr>
        <w:t>СО</w:t>
      </w:r>
      <w:r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>-1-1</w:t>
      </w:r>
      <w:r w:rsidR="002F3702">
        <w:rPr>
          <w:rFonts w:ascii="Times New Roman" w:eastAsia="Calibri" w:hAnsi="Times New Roman" w:cs="Times New Roman"/>
          <w:b/>
          <w:bCs/>
          <w:sz w:val="24"/>
          <w:szCs w:val="28"/>
        </w:rPr>
        <w:t>8</w:t>
      </w:r>
      <w:r w:rsidRPr="00FC4E64">
        <w:rPr>
          <w:rFonts w:ascii="Times New Roman" w:eastAsia="Calibri" w:hAnsi="Times New Roman" w:cs="Times New Roman"/>
          <w:b/>
          <w:bCs/>
          <w:sz w:val="24"/>
          <w:szCs w:val="28"/>
        </w:rPr>
        <w:t>, очная форма обучения)</w:t>
      </w:r>
    </w:p>
    <w:p w:rsidR="00FC4E64" w:rsidRPr="00362AD4" w:rsidRDefault="00FC4E64" w:rsidP="00C13A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2552"/>
        <w:gridCol w:w="4678"/>
        <w:gridCol w:w="2035"/>
      </w:tblGrid>
      <w:tr w:rsidR="001B5F79" w:rsidRPr="001B5F79" w:rsidTr="008B100E">
        <w:trPr>
          <w:trHeight w:val="20"/>
        </w:trPr>
        <w:tc>
          <w:tcPr>
            <w:tcW w:w="531" w:type="dxa"/>
            <w:shd w:val="clear" w:color="auto" w:fill="auto"/>
            <w:vAlign w:val="bottom"/>
            <w:hideMark/>
          </w:tcPr>
          <w:p w:rsidR="00C13AC3" w:rsidRPr="001B5F79" w:rsidRDefault="00C13AC3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3AC3" w:rsidRPr="001B5F79" w:rsidRDefault="00C13AC3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студента </w:t>
            </w:r>
          </w:p>
        </w:tc>
        <w:tc>
          <w:tcPr>
            <w:tcW w:w="4678" w:type="dxa"/>
          </w:tcPr>
          <w:p w:rsidR="00C13AC3" w:rsidRPr="001B5F79" w:rsidRDefault="00C13AC3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035" w:type="dxa"/>
            <w:shd w:val="clear" w:color="auto" w:fill="auto"/>
            <w:vAlign w:val="bottom"/>
            <w:hideMark/>
          </w:tcPr>
          <w:p w:rsidR="00C13AC3" w:rsidRPr="001B5F79" w:rsidRDefault="00C13AC3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научного руководителя </w:t>
            </w: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Алексеев Никита Вячеславович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Внутрикорпоративный </w:t>
            </w:r>
            <w:r w:rsidRPr="001B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: понятие, характеристика, используемые технологии</w:t>
            </w: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Варламова М.В.</w:t>
            </w: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Архипова Светлана Викторовна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Корпоративное издание и его роль в формировании корпоративной культуры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Функционирование связей с общественностью в условиях кризиса и неопределенности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Семеновна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pStyle w:val="a4"/>
              <w:shd w:val="clear" w:color="auto" w:fill="FEFEFE"/>
              <w:spacing w:before="0" w:beforeAutospacing="0" w:after="0" w:afterAutospacing="0"/>
              <w:jc w:val="both"/>
            </w:pPr>
            <w:r w:rsidRPr="001B5F79">
              <w:t>Связи с общественностью в формировании корпоративной культуры в организации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Дмитриевна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Роль связей с общественностью в формировании успешного бренда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  <w:hideMark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Дубинина Валерия Андреевна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 как элемент корпоративной культуры</w:t>
            </w: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к.экон.н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Ильина Е.А.</w:t>
            </w: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Еличева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служб по связям с общественностью в образовательных структурах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Минзаидовна</w:t>
            </w:r>
            <w:proofErr w:type="spellEnd"/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как элемент маркетинговой деятельности </w:t>
            </w:r>
            <w:r w:rsidRPr="001B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-отделов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Ишмукова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организационные формы </w:t>
            </w:r>
            <w:r w:rsidRPr="001B5F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мероприятия связей с общественностью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событий: классификация, цели и технологии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Лисицына Татьяна Юрьевна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акций как способ создания информационных поводов для СМИ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center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Максимова Елена Юрьевна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Основные этапы подготовки и проведения рекламной кампании</w:t>
            </w: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к.филос.н</w:t>
            </w:r>
            <w:proofErr w:type="spellEnd"/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Степанова С.Е.</w:t>
            </w: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Маринина Валерия Алексеевна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событий как вид PR-деятельности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Михайлов Денис Владимирович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Правовое и этическое регулирование PR-деятельности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Некрасов Игорь Евгеньевич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Роль PR-специалиста в деятельности организации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Николаев Дмитрий Вячеславович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-мероприятия в деятельности по связям с общественностью: понятие, виды, технологии реализации</w:t>
            </w:r>
          </w:p>
        </w:tc>
        <w:tc>
          <w:tcPr>
            <w:tcW w:w="2035" w:type="dxa"/>
            <w:vMerge/>
            <w:shd w:val="clear" w:color="auto" w:fill="auto"/>
            <w:noWrap/>
            <w:vAlign w:val="center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79" w:rsidRPr="001B5F79" w:rsidTr="001B5F79">
        <w:trPr>
          <w:trHeight w:val="20"/>
        </w:trPr>
        <w:tc>
          <w:tcPr>
            <w:tcW w:w="531" w:type="dxa"/>
            <w:shd w:val="clear" w:color="auto" w:fill="auto"/>
            <w:noWrap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1B5F79" w:rsidRPr="001B5F79" w:rsidRDefault="001B5F79" w:rsidP="001B5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Сидорова Снежана Александровна</w:t>
            </w:r>
          </w:p>
        </w:tc>
        <w:tc>
          <w:tcPr>
            <w:tcW w:w="4678" w:type="dxa"/>
          </w:tcPr>
          <w:p w:rsidR="001B5F79" w:rsidRPr="001B5F79" w:rsidRDefault="001B5F79" w:rsidP="001B5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79">
              <w:rPr>
                <w:rFonts w:ascii="Times New Roman" w:hAnsi="Times New Roman" w:cs="Times New Roman"/>
                <w:sz w:val="24"/>
                <w:szCs w:val="24"/>
              </w:rPr>
              <w:t>Имидж организации: механизмы формирования и управления</w:t>
            </w:r>
          </w:p>
        </w:tc>
        <w:tc>
          <w:tcPr>
            <w:tcW w:w="2035" w:type="dxa"/>
            <w:vMerge/>
            <w:shd w:val="clear" w:color="auto" w:fill="auto"/>
            <w:noWrap/>
            <w:vAlign w:val="bottom"/>
          </w:tcPr>
          <w:p w:rsidR="001B5F79" w:rsidRPr="001B5F79" w:rsidRDefault="001B5F79" w:rsidP="001B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928" w:rsidRPr="00690928" w:rsidRDefault="00690928" w:rsidP="006909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C13AC3" w:rsidRDefault="00690928" w:rsidP="005E726A">
      <w:pPr>
        <w:spacing w:after="0" w:line="24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zh-CN"/>
        </w:rPr>
        <w:t>З</w:t>
      </w:r>
      <w:r w:rsidRPr="00690928">
        <w:rPr>
          <w:rFonts w:ascii="Times New Roman" w:eastAsiaTheme="minorHAnsi" w:hAnsi="Times New Roman" w:cs="Times New Roman"/>
          <w:sz w:val="24"/>
          <w:szCs w:val="24"/>
          <w:lang w:eastAsia="zh-CN"/>
        </w:rPr>
        <w:t>ав. кафедрой экономики</w:t>
      </w:r>
      <w:r w:rsidR="00C13AC3">
        <w:rPr>
          <w:rFonts w:ascii="Times New Roman" w:eastAsiaTheme="minorHAnsi" w:hAnsi="Times New Roman" w:cs="Times New Roman"/>
          <w:sz w:val="24"/>
          <w:szCs w:val="24"/>
          <w:lang w:eastAsia="zh-CN"/>
        </w:rPr>
        <w:t>, управления и</w:t>
      </w:r>
      <w:r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права </w:t>
      </w:r>
      <w:r w:rsidRPr="00690928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                                            Г.Л. Белов </w:t>
      </w:r>
    </w:p>
    <w:sectPr w:rsidR="00C13AC3" w:rsidSect="005E72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5D3"/>
    <w:multiLevelType w:val="hybridMultilevel"/>
    <w:tmpl w:val="A7EC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28"/>
    <w:rsid w:val="00165A07"/>
    <w:rsid w:val="001B5F79"/>
    <w:rsid w:val="002F3702"/>
    <w:rsid w:val="0032112A"/>
    <w:rsid w:val="00362AD4"/>
    <w:rsid w:val="00366A22"/>
    <w:rsid w:val="0048610F"/>
    <w:rsid w:val="005C3342"/>
    <w:rsid w:val="005E726A"/>
    <w:rsid w:val="00690928"/>
    <w:rsid w:val="00703A32"/>
    <w:rsid w:val="007B560E"/>
    <w:rsid w:val="00801095"/>
    <w:rsid w:val="00820BC5"/>
    <w:rsid w:val="008B100E"/>
    <w:rsid w:val="008D0F37"/>
    <w:rsid w:val="00941BE0"/>
    <w:rsid w:val="00BC6427"/>
    <w:rsid w:val="00C13AC3"/>
    <w:rsid w:val="00D21A5C"/>
    <w:rsid w:val="00D33640"/>
    <w:rsid w:val="00D51A82"/>
    <w:rsid w:val="00DA7090"/>
    <w:rsid w:val="00DC2DE1"/>
    <w:rsid w:val="00DC7AD6"/>
    <w:rsid w:val="00FC4E64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008C-07AE-4E00-BB9F-57594003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09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690928"/>
    <w:pPr>
      <w:ind w:left="720"/>
    </w:pPr>
  </w:style>
  <w:style w:type="table" w:customStyle="1" w:styleId="11">
    <w:name w:val="Сетка таблицы1"/>
    <w:basedOn w:val="a1"/>
    <w:next w:val="a3"/>
    <w:uiPriority w:val="39"/>
    <w:rsid w:val="00FC4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5F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экономики</dc:creator>
  <cp:lastModifiedBy>Sveta</cp:lastModifiedBy>
  <cp:revision>2</cp:revision>
  <cp:lastPrinted>2017-10-03T05:50:00Z</cp:lastPrinted>
  <dcterms:created xsi:type="dcterms:W3CDTF">2020-05-08T08:40:00Z</dcterms:created>
  <dcterms:modified xsi:type="dcterms:W3CDTF">2020-05-08T08:40:00Z</dcterms:modified>
</cp:coreProperties>
</file>